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4648200</wp:posOffset>
            </wp:positionH>
            <wp:positionV relativeFrom="paragraph">
              <wp:posOffset>114300</wp:posOffset>
            </wp:positionV>
            <wp:extent cx="1538288" cy="714979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38288" cy="7149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2790"/>
        <w:gridCol w:w="4905"/>
        <w:tblGridChange w:id="0">
          <w:tblGrid>
            <w:gridCol w:w="1665"/>
            <w:gridCol w:w="2790"/>
            <w:gridCol w:w="49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1c232" w:space="0" w:sz="8" w:val="single"/>
              <w:left w:color="f1c232" w:space="0" w:sz="8" w:val="single"/>
              <w:bottom w:color="f1c232" w:space="0" w:sz="8" w:val="single"/>
              <w:right w:color="f1c232" w:space="0" w:sz="8" w:val="single"/>
            </w:tcBorders>
            <w:shd w:fill="85200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color w:val="f1c232"/>
                <w:sz w:val="28"/>
                <w:szCs w:val="28"/>
                <w:shd w:fill="85200c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1c232"/>
                <w:sz w:val="28"/>
                <w:szCs w:val="28"/>
                <w:shd w:fill="85200c" w:val="clear"/>
                <w:rtl w:val="0"/>
              </w:rPr>
              <w:t xml:space="preserve">Group Members</w:t>
            </w:r>
          </w:p>
        </w:tc>
        <w:tc>
          <w:tcPr>
            <w:tcBorders>
              <w:top w:color="f1c232" w:space="0" w:sz="8" w:val="single"/>
              <w:left w:color="f1c232" w:space="0" w:sz="8" w:val="single"/>
              <w:bottom w:color="f1c232" w:space="0" w:sz="8" w:val="single"/>
              <w:right w:color="f1c232" w:space="0" w:sz="8" w:val="single"/>
            </w:tcBorders>
            <w:shd w:fill="85200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color w:val="f1c232"/>
                <w:sz w:val="28"/>
                <w:szCs w:val="28"/>
                <w:shd w:fill="85200c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1c232"/>
                <w:sz w:val="28"/>
                <w:szCs w:val="28"/>
                <w:shd w:fill="85200c" w:val="clear"/>
                <w:rtl w:val="0"/>
              </w:rPr>
              <w:t xml:space="preserve">Research Question</w:t>
            </w:r>
          </w:p>
        </w:tc>
        <w:tc>
          <w:tcPr>
            <w:tcBorders>
              <w:top w:color="f1c232" w:space="0" w:sz="8" w:val="single"/>
              <w:left w:color="f1c232" w:space="0" w:sz="8" w:val="single"/>
              <w:bottom w:color="f1c232" w:space="0" w:sz="8" w:val="single"/>
              <w:right w:color="f1c232" w:space="0" w:sz="8" w:val="single"/>
            </w:tcBorders>
            <w:shd w:fill="85200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color w:val="f1c232"/>
                <w:sz w:val="28"/>
                <w:szCs w:val="28"/>
                <w:shd w:fill="85200c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1c232"/>
                <w:sz w:val="28"/>
                <w:szCs w:val="28"/>
                <w:shd w:fill="85200c" w:val="clear"/>
                <w:rtl w:val="0"/>
              </w:rPr>
              <w:t xml:space="preserve">Your Response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1c23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1c232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1. What is the history of the band?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1c23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2. Who can join the band? What is the member’s  commitment like?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3. What is a drum major? Why do you think the band has one?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4. What are the school songs the band plays? What is Ski-U-Mah?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5. How have the band uniforms changed over time?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6. What are the varying sections of the band?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